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bookmarkStart w:id="0" w:name="_GoBack"/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bookmarkEnd w:id="0"/>
    <w:p w:rsidR="00F00B8B" w:rsidRPr="00222CF1" w:rsidRDefault="004B2264" w:rsidP="004B2264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В</w:t>
      </w:r>
      <w:r w:rsidR="00C67C32">
        <w:rPr>
          <w:sz w:val="28"/>
          <w:szCs w:val="28"/>
        </w:rPr>
        <w:t xml:space="preserve"> МБДОУ д/с «Искорка» с. </w:t>
      </w:r>
      <w:proofErr w:type="spellStart"/>
      <w:r w:rsidR="00C67C32">
        <w:rPr>
          <w:sz w:val="28"/>
          <w:szCs w:val="28"/>
        </w:rPr>
        <w:t>Пригородка</w:t>
      </w:r>
      <w:proofErr w:type="spellEnd"/>
    </w:p>
    <w:p w:rsidR="00F00B8B" w:rsidRPr="00222CF1" w:rsidRDefault="00F00B8B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по состоянию на</w:t>
      </w:r>
      <w:r w:rsidR="00C67C32">
        <w:rPr>
          <w:sz w:val="28"/>
          <w:szCs w:val="28"/>
        </w:rPr>
        <w:t xml:space="preserve"> 29</w:t>
      </w:r>
      <w:r w:rsidR="004B2264">
        <w:rPr>
          <w:sz w:val="28"/>
          <w:szCs w:val="28"/>
        </w:rPr>
        <w:t>.05.2023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64"/>
        <w:gridCol w:w="3780"/>
        <w:gridCol w:w="2300"/>
        <w:gridCol w:w="2365"/>
        <w:gridCol w:w="5328"/>
      </w:tblGrid>
      <w:tr w:rsidR="00A9552A" w:rsidTr="00C67C32">
        <w:tc>
          <w:tcPr>
            <w:tcW w:w="96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8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0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65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32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C67C32">
        <w:tc>
          <w:tcPr>
            <w:tcW w:w="964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73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C67C32">
        <w:tc>
          <w:tcPr>
            <w:tcW w:w="96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80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300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F00B8B" w:rsidRPr="003467F9" w:rsidRDefault="009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10AF">
              <w:rPr>
                <w:rFonts w:ascii="Times New Roman" w:hAnsi="Times New Roman" w:cs="Times New Roman"/>
                <w:color w:val="000000" w:themeColor="text1"/>
              </w:rPr>
              <w:t xml:space="preserve">https://iskorka.edusman.ru/info/15-obrazovanie.html </w:t>
            </w:r>
          </w:p>
          <w:p w:rsidR="009610AF" w:rsidRPr="009610AF" w:rsidRDefault="009610AF" w:rsidP="009610AF">
            <w:pPr>
              <w:spacing w:after="160" w:line="259" w:lineRule="auto"/>
            </w:pPr>
          </w:p>
          <w:p w:rsidR="00F00B8B" w:rsidRPr="003467F9" w:rsidRDefault="00F00B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3467F9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10AF">
              <w:rPr>
                <w:rFonts w:ascii="Times New Roman" w:hAnsi="Times New Roman" w:cs="Times New Roman"/>
                <w:color w:val="000000" w:themeColor="text1"/>
              </w:rPr>
              <w:t>https://iskorka.edusman.ru/info/15-obrazovanie.html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3467F9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9610AF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  <w:color w:val="000000" w:themeColor="text1"/>
              </w:rPr>
              <w:t>https://iskorka.edusman.ru/info/15-obrazovanie.html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3467F9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10AF">
              <w:rPr>
                <w:rFonts w:ascii="Times New Roman" w:hAnsi="Times New Roman" w:cs="Times New Roman"/>
                <w:color w:val="000000" w:themeColor="text1"/>
              </w:rPr>
              <w:t>https://iskorka.edusman.ru/info/15-obrazovanie.html</w:t>
            </w:r>
          </w:p>
          <w:p w:rsidR="009610AF" w:rsidRPr="009610AF" w:rsidRDefault="009610AF" w:rsidP="009610AF">
            <w:pPr>
              <w:spacing w:after="160" w:line="259" w:lineRule="auto"/>
              <w:rPr>
                <w:color w:val="000000" w:themeColor="text1"/>
              </w:rPr>
            </w:pP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C67C32">
        <w:tc>
          <w:tcPr>
            <w:tcW w:w="964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73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10AF">
              <w:rPr>
                <w:rFonts w:ascii="Times New Roman" w:hAnsi="Times New Roman" w:cs="Times New Roman"/>
                <w:color w:val="000000" w:themeColor="text1"/>
              </w:rPr>
              <w:t>https://iskorka.edusman.ru/info/15-obrazovanie.html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610AF">
              <w:rPr>
                <w:rFonts w:ascii="Times New Roman" w:hAnsi="Times New Roman" w:cs="Times New Roman"/>
                <w:color w:val="000000" w:themeColor="text1"/>
              </w:rPr>
              <w:t>https://iskorka.edusman.ru/info/15-obrazovanie.html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C67C32">
        <w:tc>
          <w:tcPr>
            <w:tcW w:w="964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73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C67C32">
        <w:tc>
          <w:tcPr>
            <w:tcW w:w="96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80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300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F00B8B" w:rsidRPr="003467F9" w:rsidRDefault="009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10AF">
              <w:rPr>
                <w:rFonts w:ascii="Times New Roman" w:hAnsi="Times New Roman" w:cs="Times New Roman"/>
              </w:rPr>
              <w:t>https://iskorka.edusman.ru/info/16-rukovodstvo-pedagogicheskij-sostav.html</w:t>
            </w:r>
          </w:p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00B8B" w:rsidRPr="003467F9" w:rsidRDefault="00F00B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3467F9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10AF">
              <w:rPr>
                <w:rFonts w:ascii="Times New Roman" w:hAnsi="Times New Roman" w:cs="Times New Roman"/>
              </w:rPr>
              <w:t>https://iskorka.edusman.ru/info/16-rukovodstvo-pedagogicheskij-sostav.html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3467F9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10AF">
              <w:rPr>
                <w:rFonts w:ascii="Times New Roman" w:hAnsi="Times New Roman" w:cs="Times New Roman"/>
              </w:rPr>
              <w:t>https://iskorka.edusman.ru/info/16-rukovodstvo-pedagogicheskij-sostav.html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A32C8D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4" w:history="1"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iskorka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edusman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/</w:t>
              </w:r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info</w:t>
              </w:r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/17-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materialno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tehnicheskoe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obespechenie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i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osnaschennost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obrazovatelnogo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processa</w:t>
              </w:r>
              <w:proofErr w:type="spellEnd"/>
              <w:r w:rsidR="009610AF" w:rsidRPr="009610AF">
                <w:rPr>
                  <w:rFonts w:ascii="Times New Roman" w:hAnsi="Times New Roman" w:cs="Times New Roman"/>
                  <w:color w:val="000000" w:themeColor="text1"/>
                </w:rPr>
                <w:t>.</w:t>
              </w:r>
              <w:r w:rsidR="009610AF" w:rsidRPr="009610AF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t>html</w:t>
              </w:r>
            </w:hyperlink>
            <w:r w:rsidR="009610AF" w:rsidRPr="009610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9610AF" w:rsidRPr="009610AF" w:rsidRDefault="009610AF" w:rsidP="009610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10AF">
              <w:rPr>
                <w:rFonts w:ascii="Times New Roman" w:hAnsi="Times New Roman" w:cs="Times New Roman"/>
              </w:rPr>
              <w:t>https://iskorka.edusman.ru/info/17-materialno-tehnicheskoe-obespechenie-i-osnaschennost-obrazovatelnogo-processa.html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9610AF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https://iskorka.edusman.ru/info/17-materialno-tehnicheskoe-obespechenie-i-osnaschennost-obrazovatelnogo-processa.htm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9610AF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https://iskorka.edusman.ru/info/17-materialno-tehnicheskoe-obespechenie-i-osnaschennost-obrazovatelnogo-processa.html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</w:tcPr>
          <w:p w:rsidR="007061BF" w:rsidRPr="009610AF" w:rsidRDefault="009610A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C67C32" w:rsidRDefault="00C67C32" w:rsidP="00C67C3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7C32">
              <w:rPr>
                <w:rFonts w:ascii="Times New Roman" w:hAnsi="Times New Roman" w:cs="Times New Roman"/>
              </w:rPr>
              <w:t>https://iskorka.edusman.ru/info/21-dostupnaja-sreda.html</w:t>
            </w:r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C67C32">
        <w:tc>
          <w:tcPr>
            <w:tcW w:w="96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780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2812E0"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300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621D3F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621D3F" w:rsidRPr="003467F9" w:rsidRDefault="00C67C3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https://iskorka.edusman.ru/news/?do=cat&amp;category=news</w:t>
            </w:r>
            <w:r w:rsidRPr="0009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https://iskorka.edusman.ru/news/?do=cat&amp;category=news</w:t>
            </w:r>
            <w:r w:rsidRPr="0009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https://iskorka.edusman.ru/news/?do=cat&amp;category=news</w:t>
            </w:r>
            <w:r w:rsidRPr="0009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78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300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https://iskorka.edusman.ru/news/?do=cat&amp;category=news</w:t>
            </w:r>
            <w:r w:rsidRPr="00092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467F9" w:rsidRPr="003467F9" w:rsidTr="00C67C32">
        <w:tc>
          <w:tcPr>
            <w:tcW w:w="964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73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C67C32">
        <w:tc>
          <w:tcPr>
            <w:tcW w:w="96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80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300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621D3F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C67C32" w:rsidRDefault="00C67C32" w:rsidP="00C67C3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7C32">
              <w:rPr>
                <w:rFonts w:ascii="Times New Roman" w:hAnsi="Times New Roman" w:cs="Times New Roman"/>
              </w:rPr>
              <w:t>https://iskorka.edusman.ru/info/14-dokumenty.html</w:t>
            </w:r>
          </w:p>
          <w:p w:rsidR="00621D3F" w:rsidRPr="007061BF" w:rsidRDefault="00621D3F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52A" w:rsidRPr="003467F9" w:rsidTr="00C67C32">
        <w:tc>
          <w:tcPr>
            <w:tcW w:w="96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80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Pr="0070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300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621D3F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C67C32" w:rsidRDefault="00C67C32" w:rsidP="00C67C3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32">
              <w:rPr>
                <w:rFonts w:ascii="Times New Roman" w:hAnsi="Times New Roman" w:cs="Times New Roman"/>
              </w:rPr>
              <w:t xml:space="preserve">https://iskorka.edusman.ru/ 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C67C32">
        <w:tc>
          <w:tcPr>
            <w:tcW w:w="96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780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300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621D3F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621D3F" w:rsidRPr="003467F9" w:rsidRDefault="00C67C32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https://iskorka.edusman.ru/93-roditelskij-vestnik.html</w:t>
            </w: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8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30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https://iskorka.edusman.ru/93-roditelskij-vestnik.html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8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30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E0" w:rsidRPr="003467F9" w:rsidTr="00C67C32">
        <w:tc>
          <w:tcPr>
            <w:tcW w:w="964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73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8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30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  <w:sz w:val="24"/>
                <w:szCs w:val="24"/>
              </w:rPr>
              <w:t>https://iskorka.edusman.ru/info/14-dokumenty.html</w:t>
            </w:r>
          </w:p>
        </w:tc>
      </w:tr>
      <w:tr w:rsidR="007061BF" w:rsidRPr="003467F9" w:rsidTr="00C67C32">
        <w:tc>
          <w:tcPr>
            <w:tcW w:w="96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8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300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7061BF" w:rsidRPr="00C67C32" w:rsidRDefault="00C67C32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7061BF" w:rsidRPr="007061BF" w:rsidRDefault="00C67C32" w:rsidP="007061BF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  <w:sz w:val="24"/>
                <w:szCs w:val="24"/>
              </w:rPr>
              <w:t>https://iskorka.edusman.ru/116-zdorovyj-region.html</w:t>
            </w: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C67C32">
        <w:tc>
          <w:tcPr>
            <w:tcW w:w="964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80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300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2812E0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C67C32" w:rsidRDefault="00A32C8D" w:rsidP="00C67C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67C32" w:rsidRPr="00C67C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https://iskorka.edusman.ru/info/14-dokumenty.html</w:t>
              </w:r>
            </w:hyperlink>
          </w:p>
          <w:p w:rsidR="00C67C32" w:rsidRPr="00C67C32" w:rsidRDefault="00A32C8D" w:rsidP="00C67C3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C67C32" w:rsidRPr="00C67C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https://vk.com/wall-201794804_585</w:t>
              </w:r>
            </w:hyperlink>
            <w:r w:rsidR="00C67C32" w:rsidRPr="00C67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7" w:tgtFrame="_blank" w:history="1">
              <w:r w:rsidR="00C67C32" w:rsidRPr="00C67C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https://vk.com/wall-201794804_569</w:t>
              </w:r>
            </w:hyperlink>
            <w:r w:rsidR="00C67C32" w:rsidRPr="00C67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tgtFrame="_blank" w:history="1">
              <w:r w:rsidR="00C67C32" w:rsidRPr="00C67C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https://vk.com/wall-201794804_565</w:t>
              </w:r>
            </w:hyperlink>
          </w:p>
          <w:p w:rsidR="002812E0" w:rsidRPr="007061BF" w:rsidRDefault="002812E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C67C32">
        <w:tc>
          <w:tcPr>
            <w:tcW w:w="964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780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00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2812E0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2812E0" w:rsidRPr="007061BF" w:rsidRDefault="00C67C32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  <w:bCs/>
              </w:rPr>
              <w:t>https://iskorka.edusman.ru/info/14-dokumenty.html</w:t>
            </w:r>
          </w:p>
        </w:tc>
      </w:tr>
      <w:tr w:rsidR="008B0FB7" w:rsidRPr="003467F9" w:rsidTr="00C67C32">
        <w:tc>
          <w:tcPr>
            <w:tcW w:w="964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73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C67C32">
        <w:tc>
          <w:tcPr>
            <w:tcW w:w="964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0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300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8B0FB7" w:rsidRPr="00C67C32" w:rsidRDefault="00C67C32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8B0FB7" w:rsidRPr="003467F9" w:rsidRDefault="00A32C8D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C67C32" w:rsidRPr="00092B57">
                <w:rPr>
                  <w:rStyle w:val="a6"/>
                  <w:rFonts w:ascii="Times New Roman" w:hAnsi="Times New Roman" w:cs="Times New Roman"/>
                  <w:u w:val="none"/>
                </w:rPr>
                <w:t xml:space="preserve"> </w:t>
              </w:r>
              <w:r w:rsidR="00C67C32" w:rsidRPr="00092B57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https://iskorka.edusman.ru/info/16-rukovodstvo-pedagogicheskij-sostav.html </w:t>
              </w:r>
            </w:hyperlink>
          </w:p>
        </w:tc>
      </w:tr>
      <w:tr w:rsidR="00C67C32" w:rsidRPr="003467F9" w:rsidTr="00C67C32">
        <w:tc>
          <w:tcPr>
            <w:tcW w:w="964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0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300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C67C32" w:rsidRPr="00C67C32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092B57" w:rsidRDefault="00C67C32" w:rsidP="00C6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https://iskorka.edusman.ru/vsoko.html</w:t>
            </w:r>
          </w:p>
        </w:tc>
      </w:tr>
      <w:tr w:rsidR="00C67C32" w:rsidRPr="003467F9" w:rsidTr="00C67C32">
        <w:tc>
          <w:tcPr>
            <w:tcW w:w="964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80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300" w:type="dxa"/>
          </w:tcPr>
          <w:p w:rsidR="00C67C32" w:rsidRPr="007061BF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</w:tcPr>
          <w:p w:rsidR="00C67C32" w:rsidRPr="00C67C32" w:rsidRDefault="00C67C32" w:rsidP="00C6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C67C32" w:rsidRPr="007061BF" w:rsidRDefault="00C67C32" w:rsidP="00C67C32">
            <w:pPr>
              <w:rPr>
                <w:sz w:val="28"/>
                <w:szCs w:val="28"/>
              </w:rPr>
            </w:pPr>
            <w:r w:rsidRPr="00092B57">
              <w:rPr>
                <w:rFonts w:ascii="Times New Roman" w:hAnsi="Times New Roman" w:cs="Times New Roman"/>
              </w:rPr>
              <w:t>https://iskorka.edusman.ru/info/14-dokumenty.html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9"/>
    <w:rsid w:val="0003413D"/>
    <w:rsid w:val="002812E0"/>
    <w:rsid w:val="002F1915"/>
    <w:rsid w:val="003467F9"/>
    <w:rsid w:val="00486752"/>
    <w:rsid w:val="004B2264"/>
    <w:rsid w:val="005C3489"/>
    <w:rsid w:val="00621D3F"/>
    <w:rsid w:val="007061BF"/>
    <w:rsid w:val="008B0FB7"/>
    <w:rsid w:val="009610AF"/>
    <w:rsid w:val="00A32C8D"/>
    <w:rsid w:val="00A9552A"/>
    <w:rsid w:val="00B36A95"/>
    <w:rsid w:val="00C474F9"/>
    <w:rsid w:val="00C67C32"/>
    <w:rsid w:val="00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49EE-1B10-4B62-A414-3E55309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67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1794804_5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1794804_5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1794804_5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korka.edusman.ru/info/14-dokument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%20https://iskorka.edusman.ru/info/17-materialno-tehnicheskoe-obespechenie-i-osnaschennost-obrazovatelnogo-processa.html" TargetMode="External"/><Relationship Id="rId9" Type="http://schemas.openxmlformats.org/officeDocument/2006/relationships/hyperlink" Target="%20https://iskorka.edusman.ru/info/16-rukovodstvo-pedagogicheskij-sostav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ИСКОРКА с.ПРИГОРОДКА</cp:lastModifiedBy>
  <cp:revision>2</cp:revision>
  <dcterms:created xsi:type="dcterms:W3CDTF">2024-01-15T10:57:00Z</dcterms:created>
  <dcterms:modified xsi:type="dcterms:W3CDTF">2024-01-15T10:57:00Z</dcterms:modified>
</cp:coreProperties>
</file>